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Zeppole napoletane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Marsala 2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Miel 300 grs.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