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Vino especiado invernal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Malbec 1 Botella</w:t>
      </w:r>
      <w:r/>
    </w:p>
    <w:p>
      <w:pPr>
        <w:numPr>
          <w:ilvl w:val="0"/>
          <w:numId w:val="1"/>
        </w:numPr>
      </w:pPr>
      <w:r>
        <w:t>Azúcar integral 1 Taza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Semillas de cardamomo 2 Unidades</w:t>
      </w:r>
      <w:r/>
    </w:p>
    <w:p>
      <w:pPr>
        <w:numPr>
          <w:ilvl w:val="0"/>
          <w:numId w:val="1"/>
        </w:numPr>
      </w:pPr>
      <w:r>
        <w:t>Anís estrellado 1 Unidad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