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Calamar a la Parrilla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negro 2 Dientes</w:t>
      </w:r>
      <w:r/>
    </w:p>
    <w:p>
      <w:pPr>
        <w:numPr>
          <w:ilvl w:val="0"/>
          <w:numId w:val="1"/>
        </w:numPr>
      </w:pPr>
      <w:r>
        <w:t>Calabaza 200  grs</w:t>
      </w:r>
      <w:r/>
    </w:p>
    <w:p>
      <w:pPr>
        <w:numPr>
          <w:ilvl w:val="0"/>
          <w:numId w:val="1"/>
        </w:numPr>
      </w:pPr>
      <w:r>
        <w:t>Calamares medianos con piel 2 Unidades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Cúrcuma 1 cdita</w:t>
      </w:r>
      <w:r/>
    </w:p>
    <w:p>
      <w:pPr>
        <w:numPr>
          <w:ilvl w:val="0"/>
          <w:numId w:val="1"/>
        </w:numPr>
      </w:pPr>
      <w:r>
        <w:t>Jengibre c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