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Sacher Austríaca</w:t>
      </w:r>
      <w:r/>
    </w:p>
    <w:p>
      <w:pPr/>
      <w:r>
        <w:rPr>
          <w:b/>
          <w:sz w:val="52"/>
          <w:szCs w:val="52"/>
        </w:rPr>
        <w:t>Glaseado de chocolate</w:t>
      </w:r>
      <w:r/>
    </w:p>
    <w:p>
      <w:pPr>
        <w:numPr>
          <w:ilvl w:val="0"/>
          <w:numId w:val="1"/>
        </w:numPr>
      </w:pPr>
      <w:r>
        <w:t>Chocolate cobertura semiamargo 200  Gramos</w:t>
      </w:r>
      <w:r/>
    </w:p>
    <w:p>
      <w:pPr>
        <w:numPr>
          <w:ilvl w:val="0"/>
          <w:numId w:val="1"/>
        </w:numPr>
      </w:pPr>
      <w:r>
        <w:t>Mantequilla 120  Gramos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180  Gramos</w:t>
      </w:r>
      <w:r/>
    </w:p>
    <w:p>
      <w:pPr>
        <w:numPr>
          <w:ilvl w:val="0"/>
          <w:numId w:val="1"/>
        </w:numPr>
      </w:pPr>
      <w:r>
        <w:t>Azucar impalpable 40  Gramos</w:t>
      </w:r>
      <w:r/>
    </w:p>
    <w:p>
      <w:pPr>
        <w:numPr>
          <w:ilvl w:val="0"/>
          <w:numId w:val="1"/>
        </w:numPr>
      </w:pPr>
      <w:r>
        <w:t>Chocolate semiamargo cobertura 140  Gramos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Esencia De Vainilla 2 cdas</w:t>
      </w:r>
      <w:r/>
    </w:p>
    <w:p>
      <w:pPr>
        <w:numPr>
          <w:ilvl w:val="0"/>
          <w:numId w:val="1"/>
        </w:numPr>
      </w:pPr>
      <w:r>
        <w:t>Harina 140  Gramos</w:t>
      </w:r>
      <w:r/>
    </w:p>
    <w:p>
      <w:pPr>
        <w:numPr>
          <w:ilvl w:val="0"/>
          <w:numId w:val="1"/>
        </w:numPr>
      </w:pPr>
      <w:r>
        <w:t>Mantequilla 140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Terminación</w:t>
      </w:r>
      <w:r/>
    </w:p>
    <w:p>
      <w:pPr>
        <w:numPr>
          <w:ilvl w:val="0"/>
          <w:numId w:val="1"/>
        </w:numPr>
      </w:pPr>
      <w:r>
        <w:t>Dulce de damascos 300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