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Tournedos al verdeo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de verdeo 4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Crema de leche 300 cc</w:t>
      </w:r>
      <w:r/>
    </w:p>
    <w:p>
      <w:pPr/>
      <w:r>
        <w:rPr>
          <w:b/>
          <w:sz w:val="52"/>
          <w:szCs w:val="52"/>
        </w:rPr>
        <w:t>Budín de calabaza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Calabaza 1 Unidad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Esparragos 400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/>
      <w:r>
        <w:rPr>
          <w:b/>
          <w:sz w:val="52"/>
          <w:szCs w:val="52"/>
        </w:rPr>
        <w:t>Versión II</w:t>
      </w:r>
      <w:r/>
    </w:p>
    <w:p>
      <w:pPr>
        <w:numPr>
          <w:ilvl w:val="0"/>
          <w:numId w:val="1"/>
        </w:numPr>
      </w:pPr>
      <w:r>
        <w:t>Agua frìa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