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Ricota sin Masa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Crema 150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Ricotta 400 g</w:t>
      </w:r>
      <w:r/>
    </w:p>
    <w:p>
      <w:pPr>
        <w:numPr>
          <w:ilvl w:val="0"/>
          <w:numId w:val="1"/>
        </w:numPr>
      </w:pPr>
      <w:r>
        <w:t xml:space="preserve">Ralladura de 1 limón </w:t>
      </w:r>
      <w:r/>
    </w:p>
    <w:p>
      <w:pPr>
        <w:numPr>
          <w:ilvl w:val="0"/>
          <w:numId w:val="1"/>
        </w:numPr>
      </w:pPr>
      <w:r>
        <w:t>Fecula De Maiz 2 cdas.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/>
      <w:r>
        <w:rPr>
          <w:b/>
          <w:sz w:val="52"/>
          <w:szCs w:val="52"/>
        </w:rPr>
        <w:t>Curd de limón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Azucar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