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Con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1/3 Tazas</w:t>
      </w:r>
      <w:r/>
    </w:p>
    <w:p>
      <w:pPr>
        <w:numPr>
          <w:ilvl w:val="0"/>
          <w:numId w:val="1"/>
        </w:numPr>
      </w:pPr>
      <w:r>
        <w:t>Crema De Maní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Leudante 2 Tazas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Banana 2 Unidades</w:t>
      </w:r>
      <w:r/>
    </w:p>
    <w:p>
      <w:pPr>
        <w:numPr>
          <w:ilvl w:val="0"/>
          <w:numId w:val="1"/>
        </w:numPr>
      </w:pPr>
      <w:r>
        <w:t>Miel 1  unidad</w:t>
      </w:r>
      <w:r/>
    </w:p>
    <w:p>
      <w:pPr>
        <w:numPr>
          <w:ilvl w:val="0"/>
          <w:numId w:val="1"/>
        </w:numPr>
      </w:pPr>
      <w:r>
        <w:t>Azúcar orgánica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