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con Frutos del Bosque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Frutos del bosque 750  grs</w:t>
      </w:r>
      <w:r/>
    </w:p>
    <w:p>
      <w:pPr>
        <w:numPr>
          <w:ilvl w:val="0"/>
          <w:numId w:val="1"/>
        </w:numPr>
      </w:pPr>
      <w:r>
        <w:t>Licor Marsala 1 Vaso</w:t>
      </w:r>
      <w:r/>
    </w:p>
    <w:p>
      <w:pPr>
        <w:numPr>
          <w:ilvl w:val="0"/>
          <w:numId w:val="1"/>
        </w:numPr>
      </w:pPr>
      <w:r>
        <w:t>Agua 1 Vaso</w:t>
      </w:r>
      <w:r/>
    </w:p>
    <w:p>
      <w:pPr>
        <w:numPr>
          <w:ilvl w:val="0"/>
          <w:numId w:val="1"/>
        </w:numPr>
      </w:pPr>
      <w:r>
        <w:t>Queso mascarpone 1 y 1/2 Kilo</w:t>
      </w:r>
      <w:r/>
    </w:p>
    <w:p>
      <w:pPr>
        <w:numPr>
          <w:ilvl w:val="0"/>
          <w:numId w:val="1"/>
        </w:numPr>
      </w:pPr>
      <w:r>
        <w:t>Savoiardi o Vainillas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