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Licor de café 1 Medida</w:t>
      </w:r>
      <w:r/>
    </w:p>
    <w:p>
      <w:pPr>
        <w:numPr>
          <w:ilvl w:val="0"/>
          <w:numId w:val="1"/>
        </w:numPr>
      </w:pPr>
      <w:r>
        <w:t>Cacao amargo en polvo Cantidad necesaria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VAINILLAS 8 Unidades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Nata montada 50 g</w:t>
      </w:r>
      <w:r/>
    </w:p>
    <w:p>
      <w:pPr>
        <w:numPr>
          <w:ilvl w:val="0"/>
          <w:numId w:val="1"/>
        </w:numPr>
      </w:pPr>
      <w:r>
        <w:t>Queso mascarpone 200 g</w:t>
      </w:r>
      <w:r/>
    </w:p>
    <w:p>
      <w:pPr>
        <w:numPr>
          <w:ilvl w:val="0"/>
          <w:numId w:val="1"/>
        </w:numPr>
      </w:pPr>
      <w:r>
        <w:t>Queso Crema 100 g</w:t>
      </w:r>
      <w:r/>
    </w:p>
    <w:p>
      <w:pPr>
        <w:numPr>
          <w:ilvl w:val="0"/>
          <w:numId w:val="1"/>
        </w:numPr>
      </w:pPr>
      <w:r>
        <w:t>Ristrettos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