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bourdaloue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Peras 2 Unidades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Anís estrellado 2 Unidades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helada Cantidad necesaria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Polvo de Almendras 200 grs.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Crema pastelera 2 cdas.</w:t>
      </w:r>
      <w:r/>
    </w:p>
    <w:p>
      <w:pPr>
        <w:numPr>
          <w:ilvl w:val="0"/>
          <w:numId w:val="1"/>
        </w:numPr>
      </w:pPr>
      <w:r>
        <w:t>Ron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