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Tajín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Papas 4-5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Perejil fresco A gusto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Filetes de merluza 2 Unidades</w:t>
      </w:r>
      <w:r/>
    </w:p>
    <w:p>
      <w:pPr>
        <w:numPr>
          <w:ilvl w:val="0"/>
          <w:numId w:val="1"/>
        </w:numPr>
      </w:pPr>
      <w:r>
        <w:t>Calabacines 2 Unidad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Comino 3 cdita.</w:t>
      </w:r>
      <w:r/>
    </w:p>
    <w:p>
      <w:pPr>
        <w:numPr>
          <w:ilvl w:val="0"/>
          <w:numId w:val="1"/>
        </w:numPr>
      </w:pPr>
      <w:r>
        <w:t>Tomates grandes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