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pastor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Vinagre 200 Ml.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>Chiles guajillos 4 Unidades</w:t>
      </w:r>
      <w:r/>
    </w:p>
    <w:p>
      <w:pPr>
        <w:numPr>
          <w:ilvl w:val="0"/>
          <w:numId w:val="1"/>
        </w:numPr>
      </w:pPr>
      <w:r>
        <w:t>Axiote 2 cdas.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Filetes de cerdo 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Naranja 300 Ml.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Piña 1/4 de  Pieza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Tortillas </w:t>
      </w:r>
      <w:r/>
    </w:p>
    <w:p>
      <w:pPr>
        <w:numPr>
          <w:ilvl w:val="0"/>
          <w:numId w:val="1"/>
        </w:numPr>
      </w:pPr>
      <w:r>
        <w:t>Chiles Anchos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