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Tacos al pastor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cerdo 1/2 k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Cebolla picada Cantidad necesaria</w:t>
      </w:r>
      <w:r/>
    </w:p>
    <w:p>
      <w:pPr>
        <w:numPr>
          <w:ilvl w:val="0"/>
          <w:numId w:val="1"/>
        </w:numPr>
      </w:pPr>
      <w:r>
        <w:t>Chiles guajillo 2 Unidades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Piña Cantidad necesaria</w:t>
      </w:r>
      <w:r/>
    </w:p>
    <w:p>
      <w:pPr>
        <w:numPr>
          <w:ilvl w:val="0"/>
          <w:numId w:val="1"/>
        </w:numPr>
      </w:pPr>
      <w:r>
        <w:t>Achiote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