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Sunomono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Fideos de arroz 50  grs</w:t>
      </w:r>
      <w:r/>
    </w:p>
    <w:p>
      <w:pPr>
        <w:numPr>
          <w:ilvl w:val="0"/>
          <w:numId w:val="1"/>
        </w:numPr>
      </w:pPr>
      <w:r>
        <w:t>Tubo de Calamar 1 Unidad</w:t>
      </w:r>
      <w:r/>
    </w:p>
    <w:p>
      <w:pPr>
        <w:numPr>
          <w:ilvl w:val="0"/>
          <w:numId w:val="1"/>
        </w:numPr>
      </w:pPr>
      <w:r>
        <w:t>Langostinos 2 Unidades</w:t>
      </w:r>
      <w:r/>
    </w:p>
    <w:p>
      <w:pPr>
        <w:numPr>
          <w:ilvl w:val="0"/>
          <w:numId w:val="1"/>
        </w:numPr>
      </w:pPr>
      <w:r>
        <w:t>Sake 50 cc</w:t>
      </w:r>
      <w:r/>
    </w:p>
    <w:p>
      <w:pPr>
        <w:numPr>
          <w:ilvl w:val="0"/>
          <w:numId w:val="1"/>
        </w:numPr>
      </w:pPr>
      <w:r>
        <w:t>Vinagre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