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Spaguetti de Calabacín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Albahaca c/n</w:t>
      </w:r>
      <w:r/>
    </w:p>
    <w:p>
      <w:pPr>
        <w:numPr>
          <w:ilvl w:val="0"/>
          <w:numId w:val="1"/>
        </w:numPr>
      </w:pPr>
      <w:r>
        <w:t>Calabacines 2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Guindilla 1 Unidad</w:t>
      </w:r>
      <w:r/>
    </w:p>
    <w:p>
      <w:pPr>
        <w:numPr>
          <w:ilvl w:val="0"/>
          <w:numId w:val="1"/>
        </w:numPr>
      </w:pPr>
      <w:r>
        <w:t>Piñones 50  grs</w:t>
      </w:r>
      <w:r/>
    </w:p>
    <w:p>
      <w:pPr>
        <w:numPr>
          <w:ilvl w:val="0"/>
          <w:numId w:val="1"/>
        </w:numPr>
      </w:pPr>
      <w:r>
        <w:t>Queso Parmesano 100  grs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Tomates secos 100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