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Anís estrella 1  unidad</w:t>
      </w:r>
      <w:r/>
    </w:p>
    <w:p>
      <w:pPr>
        <w:numPr>
          <w:ilvl w:val="0"/>
          <w:numId w:val="1"/>
        </w:numPr>
      </w:pPr>
      <w:r>
        <w:t>Col 1  unidad</w:t>
      </w:r>
      <w:r/>
    </w:p>
    <w:p>
      <w:pPr>
        <w:numPr>
          <w:ilvl w:val="0"/>
          <w:numId w:val="1"/>
        </w:numPr>
      </w:pPr>
      <w:r>
        <w:t>Crema acida 150  Gramos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Jitomates sin piel 3 Unidades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Salchicha de ternera 2 Unidades</w:t>
      </w:r>
      <w:r/>
    </w:p>
    <w:p>
      <w:pPr>
        <w:numPr>
          <w:ilvl w:val="0"/>
          <w:numId w:val="1"/>
        </w:numPr>
      </w:pPr>
      <w:r>
        <w:t>Perejil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