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alcahuciles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Caldo De Pollo 2 L</w:t>
      </w:r>
      <w:r/>
    </w:p>
    <w:p>
      <w:pPr>
        <w:numPr>
          <w:ilvl w:val="0"/>
          <w:numId w:val="1"/>
        </w:numPr>
      </w:pPr>
      <w:r>
        <w:t>Hongos porcini secos 2 cdas.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/>
      <w:r>
        <w:rPr>
          <w:b/>
          <w:sz w:val="52"/>
          <w:szCs w:val="52"/>
        </w:rPr>
        <w:t>Hongos salteados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apio 1 cda.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Aceite De Oliva 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