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Con Calabaza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Caliente 1 Litro</w:t>
      </w:r>
      <w:r/>
    </w:p>
    <w:p>
      <w:pPr>
        <w:numPr>
          <w:ilvl w:val="0"/>
          <w:numId w:val="1"/>
        </w:numPr>
      </w:pPr>
      <w:r>
        <w:t>Calabaza 1  unidad</w:t>
      </w:r>
      <w:r/>
    </w:p>
    <w:p>
      <w:pPr>
        <w:numPr>
          <w:ilvl w:val="0"/>
          <w:numId w:val="1"/>
        </w:numPr>
      </w:pPr>
      <w:r>
        <w:t>Escamas De Coco Tostado c/n</w:t>
      </w:r>
      <w:r/>
    </w:p>
    <w:p>
      <w:pPr>
        <w:numPr>
          <w:ilvl w:val="0"/>
          <w:numId w:val="1"/>
        </w:numPr>
      </w:pPr>
      <w:r>
        <w:t>Jengibre 3 Rodajas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Papa 1  unidad</w:t>
      </w:r>
      <w:r/>
    </w:p>
    <w:p>
      <w:pPr>
        <w:numPr>
          <w:ilvl w:val="0"/>
          <w:numId w:val="1"/>
        </w:numPr>
      </w:pPr>
      <w:r>
        <w:t>Salsa picante c/n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