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Alaska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Manteca 3 cdas.</w:t>
      </w:r>
      <w:r/>
    </w:p>
    <w:p>
      <w:pPr>
        <w:numPr>
          <w:ilvl w:val="0"/>
          <w:numId w:val="1"/>
        </w:numPr>
      </w:pPr>
      <w:r>
        <w:t>Alga nori 1 Lámina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Crema 200 grs.</w:t>
      </w:r>
      <w:r/>
    </w:p>
    <w:p>
      <w:pPr>
        <w:numPr>
          <w:ilvl w:val="0"/>
          <w:numId w:val="1"/>
        </w:numPr>
      </w:pPr>
      <w:r>
        <w:t>Salmón ahumado 60 grs.</w:t>
      </w:r>
      <w:r/>
    </w:p>
    <w:p>
      <w:pPr>
        <w:numPr>
          <w:ilvl w:val="0"/>
          <w:numId w:val="1"/>
        </w:numPr>
      </w:pPr>
      <w:r>
        <w:t>Hondashi (Concentrado de pescado) 1 cda.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Caviar rojo 4 cditas.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