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Salteado de vegetales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trufa blanca 2 Gotas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Brotes de berros 1 Puñado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Caldo de carne 1/2 L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Picatostes 1 Puñado</w:t>
      </w:r>
      <w:r/>
    </w:p>
    <w:p>
      <w:pPr>
        <w:numPr>
          <w:ilvl w:val="0"/>
          <w:numId w:val="1"/>
        </w:numPr>
      </w:pPr>
      <w:r>
        <w:t>Salsa de soja 1 Chorrito</w:t>
      </w:r>
      <w:r/>
    </w:p>
    <w:p>
      <w:pPr>
        <w:numPr>
          <w:ilvl w:val="0"/>
          <w:numId w:val="1"/>
        </w:numPr>
      </w:pPr>
      <w:r>
        <w:t>Salsa de ostras 1 Chorrito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