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Salsa Para Niños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Queso Fresco 200 Gramos</w:t>
      </w:r>
      <w:r/>
    </w:p>
    <w:p>
      <w:pPr>
        <w:numPr>
          <w:ilvl w:val="0"/>
          <w:numId w:val="1"/>
        </w:numPr>
      </w:pPr>
      <w:r>
        <w:t>Orégano Cantidad necesaria</w:t>
      </w:r>
      <w:r/>
    </w:p>
    <w:p>
      <w:pPr>
        <w:numPr>
          <w:ilvl w:val="0"/>
          <w:numId w:val="1"/>
        </w:numPr>
      </w:pPr>
      <w:r>
        <w:t>Salsa de tomate 200 Miligramos</w:t>
      </w:r>
      <w:r/>
    </w:p>
    <w:p>
      <w:pPr>
        <w:numPr>
          <w:ilvl w:val="0"/>
          <w:numId w:val="1"/>
        </w:numPr>
      </w:pPr>
      <w:r>
        <w:t>Crema  300 Gramos</w:t>
      </w:r>
      <w:r/>
    </w:p>
    <w:p>
      <w:pPr>
        <w:numPr>
          <w:ilvl w:val="0"/>
          <w:numId w:val="1"/>
        </w:numPr>
      </w:pPr>
      <w:r>
        <w:t>Sal Cantidad necesaria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