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de kétchup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Ketchup 150 g</w:t>
      </w:r>
      <w:r/>
    </w:p>
    <w:p>
      <w:pPr>
        <w:numPr>
          <w:ilvl w:val="0"/>
          <w:numId w:val="1"/>
        </w:numPr>
      </w:pPr>
      <w:r>
        <w:t>Salsa de soja 20 cc</w:t>
      </w:r>
      <w:r/>
    </w:p>
    <w:p>
      <w:pPr>
        <w:numPr>
          <w:ilvl w:val="0"/>
          <w:numId w:val="1"/>
        </w:numPr>
      </w:pPr>
      <w:r>
        <w:t>Vinagre de vino tinto 20 cc</w:t>
      </w:r>
      <w:r/>
    </w:p>
    <w:p>
      <w:pPr>
        <w:numPr>
          <w:ilvl w:val="0"/>
          <w:numId w:val="1"/>
        </w:numPr>
      </w:pPr>
      <w:r>
        <w:t>Tabasco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