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criolla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30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Rojo 200 g</w:t>
      </w:r>
      <w:r/>
    </w:p>
    <w:p>
      <w:pPr>
        <w:numPr>
          <w:ilvl w:val="0"/>
          <w:numId w:val="1"/>
        </w:numPr>
      </w:pPr>
      <w:r>
        <w:t>Tomate 200 grs.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>
        <w:numPr>
          <w:ilvl w:val="0"/>
          <w:numId w:val="1"/>
        </w:numPr>
      </w:pPr>
      <w:r>
        <w:t>Vinagre 10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