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Ruso Blanco o White Russian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Vodka 50 cc</w:t>
      </w:r>
      <w:r/>
    </w:p>
    <w:p>
      <w:pPr>
        <w:numPr>
          <w:ilvl w:val="0"/>
          <w:numId w:val="1"/>
        </w:numPr>
      </w:pPr>
      <w:r>
        <w:t>Half &amp; Half, (mitad crema y mitad leche) 25 cc</w:t>
      </w:r>
      <w:r/>
    </w:p>
    <w:p>
      <w:pPr>
        <w:numPr>
          <w:ilvl w:val="0"/>
          <w:numId w:val="1"/>
        </w:numPr>
      </w:pPr>
      <w:r>
        <w:t>Licor de café 25 cc</w:t>
      </w:r>
      <w:r/>
    </w:p>
    <w:p>
      <w:pPr>
        <w:numPr>
          <w:ilvl w:val="0"/>
          <w:numId w:val="1"/>
        </w:numPr>
      </w:pPr>
      <w:r>
        <w:t>Hielo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