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Rosca de pascuas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Frutas confitadas Cantidad deseada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500 grs.</w:t>
      </w:r>
      <w:r/>
    </w:p>
    <w:p>
      <w:pPr>
        <w:numPr>
          <w:ilvl w:val="0"/>
          <w:numId w:val="1"/>
        </w:numPr>
      </w:pPr>
      <w:r>
        <w:t>Yemas 1 Unidades</w:t>
      </w:r>
      <w:r/>
    </w:p>
    <w:p>
      <w:pPr>
        <w:numPr>
          <w:ilvl w:val="0"/>
          <w:numId w:val="1"/>
        </w:numPr>
      </w:pPr>
      <w:r>
        <w:t>Levadura 30 grs.</w:t>
      </w:r>
      <w:r/>
    </w:p>
    <w:p>
      <w:pPr>
        <w:numPr>
          <w:ilvl w:val="0"/>
          <w:numId w:val="1"/>
        </w:numPr>
      </w:pPr>
      <w:r>
        <w:t xml:space="preserve">Huevo decorado </w:t>
      </w:r>
      <w:r/>
    </w:p>
    <w:p>
      <w:pPr>
        <w:numPr>
          <w:ilvl w:val="0"/>
          <w:numId w:val="1"/>
        </w:numPr>
      </w:pPr>
      <w:r>
        <w:t>Crema pastelera 350 g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Ron 25 cc</w:t>
      </w:r>
      <w:r/>
    </w:p>
    <w:p>
      <w:pPr>
        <w:numPr>
          <w:ilvl w:val="0"/>
          <w:numId w:val="1"/>
        </w:numPr>
      </w:pPr>
      <w:r>
        <w:t>Miel 125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