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del mar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Filet de lenguado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arborio 300 g</w:t>
      </w:r>
      <w:r/>
    </w:p>
    <w:p>
      <w:pPr>
        <w:numPr>
          <w:ilvl w:val="0"/>
          <w:numId w:val="1"/>
        </w:numPr>
      </w:pPr>
      <w:r>
        <w:t>Calamaretti 250 g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Centollas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75 g</w:t>
      </w:r>
      <w:r/>
    </w:p>
    <w:p>
      <w:pPr>
        <w:numPr>
          <w:ilvl w:val="0"/>
          <w:numId w:val="1"/>
        </w:numPr>
      </w:pPr>
      <w:r>
        <w:t>Cigalas 4 Unidades</w:t>
      </w:r>
      <w:r/>
    </w:p>
    <w:p>
      <w:pPr>
        <w:numPr>
          <w:ilvl w:val="0"/>
          <w:numId w:val="1"/>
        </w:numPr>
      </w:pPr>
      <w:r>
        <w:t>Mejillones 300 g</w:t>
      </w:r>
      <w:r/>
    </w:p>
    <w:p>
      <w:pPr>
        <w:numPr>
          <w:ilvl w:val="0"/>
          <w:numId w:val="1"/>
        </w:numPr>
      </w:pPr>
      <w:r>
        <w:t>Almejas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