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Riñones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Riñones 8 Unidades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Perejil picado 2 Cucharadas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entrefina Cantidad necesaria</w:t>
      </w:r>
      <w:r/>
    </w:p>
    <w:p>
      <w:pPr>
        <w:numPr>
          <w:ilvl w:val="0"/>
          <w:numId w:val="1"/>
        </w:numPr>
      </w:pPr>
      <w:r>
        <w:t>Vinagre de Vino Blanco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