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Quiche Lorraine</w:t>
      </w:r>
      <w:r/>
    </w:p>
    <w:p>
      <w:pPr/>
      <w:r>
        <w:rPr>
          <w:b/>
          <w:sz w:val="52"/>
          <w:szCs w:val="52"/>
        </w:rPr>
        <w:t>Ingredientes: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Jamón cocido 150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Masa brisee Cantidad necesaria</w:t>
      </w:r>
      <w:r/>
    </w:p>
    <w:p>
      <w:pPr>
        <w:numPr>
          <w:ilvl w:val="0"/>
          <w:numId w:val="1"/>
        </w:numPr>
      </w:pPr>
      <w:r>
        <w:t>Queso Ementhal 150 g</w:t>
      </w:r>
      <w:r/>
    </w:p>
    <w:p>
      <w:pPr>
        <w:numPr>
          <w:ilvl w:val="0"/>
          <w:numId w:val="1"/>
        </w:numPr>
      </w:pPr>
      <w:r>
        <w:t>Panceta ahumada 150 g</w:t>
      </w:r>
      <w:r/>
    </w:p>
    <w:p>
      <w:pPr/>
      <w:r>
        <w:rPr>
          <w:b/>
          <w:sz w:val="52"/>
          <w:szCs w:val="52"/>
        </w:rPr>
        <w:t>Para la masa brisee: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120 cc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