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Pulpo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500 g</w:t>
      </w:r>
      <w:r/>
    </w:p>
    <w:p>
      <w:pPr>
        <w:numPr>
          <w:ilvl w:val="0"/>
          <w:numId w:val="1"/>
        </w:numPr>
      </w:pPr>
      <w:r>
        <w:t>Chile seco 2 Unidades</w:t>
      </w:r>
      <w:r/>
    </w:p>
    <w:p>
      <w:pPr>
        <w:numPr>
          <w:ilvl w:val="0"/>
          <w:numId w:val="1"/>
        </w:numPr>
      </w:pPr>
      <w:r>
        <w:t>Laurel 2 Unidades</w:t>
      </w:r>
      <w:r/>
    </w:p>
    <w:p>
      <w:pPr>
        <w:numPr>
          <w:ilvl w:val="0"/>
          <w:numId w:val="1"/>
        </w:numPr>
      </w:pPr>
      <w:r>
        <w:t>Jugo de morrones 2 L</w:t>
      </w:r>
      <w:r/>
    </w:p>
    <w:p>
      <w:pPr>
        <w:numPr>
          <w:ilvl w:val="0"/>
          <w:numId w:val="1"/>
        </w:numPr>
      </w:pPr>
      <w:r>
        <w:t>Pulpo maya pequeño 1 Unidad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Vinagre de jerez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