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Rogel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cdas</w:t>
      </w:r>
      <w:r/>
    </w:p>
    <w:p>
      <w:pPr>
        <w:numPr>
          <w:ilvl w:val="0"/>
          <w:numId w:val="1"/>
        </w:numPr>
      </w:pPr>
      <w:r>
        <w:t>Alcohol 1 cda</w:t>
      </w:r>
      <w:r/>
    </w:p>
    <w:p>
      <w:pPr>
        <w:numPr>
          <w:ilvl w:val="0"/>
          <w:numId w:val="1"/>
        </w:numPr>
      </w:pPr>
      <w:r>
        <w:t>Azucar 40 grs</w:t>
      </w:r>
      <w:r/>
    </w:p>
    <w:p>
      <w:pPr>
        <w:numPr>
          <w:ilvl w:val="0"/>
          <w:numId w:val="1"/>
        </w:numPr>
      </w:pPr>
      <w:r>
        <w:t>Harina 0000  400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Yemas 160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Merengue italiano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