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Ponche espumante Rosado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 xml:space="preserve">Naranjas </w:t>
      </w:r>
      <w:r/>
    </w:p>
    <w:p>
      <w:pPr>
        <w:numPr>
          <w:ilvl w:val="0"/>
          <w:numId w:val="1"/>
        </w:numPr>
      </w:pPr>
      <w:r>
        <w:t>Espumante rosado 1 y 1/2 botella</w:t>
      </w:r>
      <w:r/>
    </w:p>
    <w:p>
      <w:pPr>
        <w:numPr>
          <w:ilvl w:val="0"/>
          <w:numId w:val="1"/>
        </w:numPr>
      </w:pPr>
      <w:r>
        <w:t>Frutos rojos 200 cc</w:t>
      </w:r>
      <w:r/>
    </w:p>
    <w:p>
      <w:pPr>
        <w:numPr>
          <w:ilvl w:val="0"/>
          <w:numId w:val="1"/>
        </w:numPr>
      </w:pPr>
      <w:r>
        <w:t>Ciruelas Cantidad necesaria</w:t>
      </w:r>
      <w:r/>
    </w:p>
    <w:p>
      <w:pPr>
        <w:numPr>
          <w:ilvl w:val="0"/>
          <w:numId w:val="1"/>
        </w:numPr>
      </w:pPr>
      <w:r>
        <w:t>Jugo de Ciruela 400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