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de absenta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>Absenta 400 cc</w:t>
      </w:r>
      <w:r/>
    </w:p>
    <w:p>
      <w:pPr>
        <w:numPr>
          <w:ilvl w:val="0"/>
          <w:numId w:val="1"/>
        </w:numPr>
      </w:pPr>
      <w:r>
        <w:t>Uvas verdes 300 g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Jugo de peras 1000 cc</w:t>
      </w:r>
      <w:r/>
    </w:p>
    <w:p>
      <w:pPr>
        <w:numPr>
          <w:ilvl w:val="0"/>
          <w:numId w:val="1"/>
        </w:numPr>
      </w:pPr>
      <w:r>
        <w:t>Azúcar (1) 200 g</w:t>
      </w:r>
      <w:r/>
    </w:p>
    <w:p>
      <w:pPr>
        <w:numPr>
          <w:ilvl w:val="0"/>
          <w:numId w:val="1"/>
        </w:numPr>
      </w:pPr>
      <w:r>
        <w:t>Vino Blanco Sauvignon Blanc 1500 cc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