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puré de calabaza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Panceta ahumada en fetas 100 g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Mostaza de Dijon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Escarola rizada 200 g</w:t>
      </w:r>
      <w:r/>
    </w:p>
    <w:p>
      <w:pPr>
        <w:numPr>
          <w:ilvl w:val="0"/>
          <w:numId w:val="1"/>
        </w:numPr>
      </w:pPr>
      <w:r>
        <w:t>Vinagre de jerez 1 cda.</w:t>
      </w:r>
      <w:r/>
    </w:p>
    <w:p>
      <w:pPr>
        <w:numPr>
          <w:ilvl w:val="0"/>
          <w:numId w:val="1"/>
        </w:numPr>
      </w:pPr>
      <w:r>
        <w:t>Castañas al natural 1/2 Frasco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Salvia 1 Rama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Zapallo japonés 1 Unidad</w:t>
      </w:r>
      <w:r/>
    </w:p>
    <w:p>
      <w:pPr>
        <w:numPr>
          <w:ilvl w:val="0"/>
          <w:numId w:val="1"/>
        </w:numPr>
      </w:pPr>
      <w:r>
        <w:t>Cardamomo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