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al aceto balsámico tradicional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de leche 1 cda.</w:t>
      </w:r>
      <w:r/>
    </w:p>
    <w:p>
      <w:pPr>
        <w:numPr>
          <w:ilvl w:val="0"/>
          <w:numId w:val="1"/>
        </w:numPr>
      </w:pPr>
      <w:r>
        <w:t>Harina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Aceto balsámico 200 cc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Pollo 1 Unidad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Papas 1 k</w:t>
      </w:r>
      <w:r/>
    </w:p>
    <w:p>
      <w:pPr>
        <w:numPr>
          <w:ilvl w:val="0"/>
          <w:numId w:val="1"/>
        </w:numPr>
      </w:pPr>
      <w:r>
        <w:t>Aceto balsámico añejo 1 cdita.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Aceto balsámico añejo A gusto</w:t>
      </w:r>
      <w:r/>
    </w:p>
    <w:p>
      <w:pPr>
        <w:numPr>
          <w:ilvl w:val="0"/>
          <w:numId w:val="1"/>
        </w:numPr>
      </w:pPr>
      <w:r>
        <w:t>Mezclum de Hojas Verdes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