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Petit baba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Rhum 300 cc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Pasas de Uva 100 grs.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