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Pesto genovés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Albahaca 1 Manojo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Piñones 2 cdas</w:t>
      </w:r>
      <w:r/>
    </w:p>
    <w:p>
      <w:pPr>
        <w:numPr>
          <w:ilvl w:val="0"/>
          <w:numId w:val="1"/>
        </w:numPr>
      </w:pPr>
      <w:r>
        <w:t>Queso Parmesano Rallado Cantidad necesaria</w:t>
      </w:r>
      <w:r/>
    </w:p>
    <w:p>
      <w:pPr>
        <w:numPr>
          <w:ilvl w:val="0"/>
          <w:numId w:val="1"/>
        </w:numPr>
      </w:pPr>
      <w:r>
        <w:t>Sal gruesa marina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