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Zarandeado Corte Mariposa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Pescado abierto en mariposa 1 1/2 kg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Chiles guajillos 1  unidad</w:t>
      </w:r>
      <w:r/>
    </w:p>
    <w:p>
      <w:pPr>
        <w:numPr>
          <w:ilvl w:val="0"/>
          <w:numId w:val="1"/>
        </w:numPr>
      </w:pPr>
      <w:r>
        <w:t>Chiles Anchos 1  unidad</w:t>
      </w:r>
      <w:r/>
    </w:p>
    <w:p>
      <w:pPr>
        <w:numPr>
          <w:ilvl w:val="0"/>
          <w:numId w:val="1"/>
        </w:numPr>
      </w:pPr>
      <w:r>
        <w:t>Chiles pasilla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Jitomate 1 Unidad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/>
      <w:r>
        <w:rPr>
          <w:b/>
          <w:sz w:val="52"/>
          <w:szCs w:val="52"/>
        </w:rPr>
        <w:t>Para Armar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Mayonesa c/n A gusto</w:t>
      </w:r>
      <w:r/>
    </w:p>
    <w:p>
      <w:pPr>
        <w:numPr>
          <w:ilvl w:val="0"/>
          <w:numId w:val="1"/>
        </w:numPr>
      </w:pPr>
      <w:r>
        <w:t>Jitomate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