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Pato crujiente</w:t>
      </w:r>
      <w:r/>
    </w:p>
    <w:p>
      <w:pPr/>
      <w:r>
        <w:rPr>
          <w:b/>
          <w:sz w:val="52"/>
          <w:szCs w:val="52"/>
        </w:rPr>
        <w:t>Hongos salteados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Shiitake 12 Unidades</w:t>
      </w:r>
      <w:r/>
    </w:p>
    <w:p>
      <w:pPr/>
      <w:r>
        <w:rPr>
          <w:b/>
          <w:sz w:val="52"/>
          <w:szCs w:val="52"/>
        </w:rPr>
        <w:t>Pasta picante</w:t>
      </w:r>
      <w:r/>
    </w:p>
    <w:p>
      <w:pPr>
        <w:numPr>
          <w:ilvl w:val="0"/>
          <w:numId w:val="1"/>
        </w:numPr>
      </w:pPr>
      <w:r>
        <w:t>Fideos de arroz 200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Agua de remolachas 1 L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>
        <w:numPr>
          <w:ilvl w:val="0"/>
          <w:numId w:val="1"/>
        </w:numPr>
      </w:pPr>
      <w:r>
        <w:t>Peperoncini 3 Unidades</w:t>
      </w:r>
      <w:r/>
    </w:p>
    <w:p>
      <w:pPr/>
      <w:r>
        <w:rPr>
          <w:b/>
          <w:sz w:val="52"/>
          <w:szCs w:val="52"/>
        </w:rPr>
        <w:t>Pato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Salsa de soja oscura 6 cdas.</w:t>
      </w:r>
      <w:r/>
    </w:p>
    <w:p>
      <w:pPr>
        <w:numPr>
          <w:ilvl w:val="0"/>
          <w:numId w:val="1"/>
        </w:numPr>
      </w:pPr>
      <w:r>
        <w:t>Agua 5 L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>
        <w:numPr>
          <w:ilvl w:val="0"/>
          <w:numId w:val="1"/>
        </w:numPr>
      </w:pPr>
      <w:r>
        <w:t>Sal 1/4 Taza</w:t>
      </w:r>
      <w:r/>
    </w:p>
    <w:p>
      <w:pPr>
        <w:numPr>
          <w:ilvl w:val="0"/>
          <w:numId w:val="1"/>
        </w:numPr>
      </w:pPr>
      <w:r>
        <w:t>Clavo De Olor 10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Ron orange 1/2 Taza</w:t>
      </w:r>
      <w:r/>
    </w:p>
    <w:p>
      <w:pPr>
        <w:numPr>
          <w:ilvl w:val="0"/>
          <w:numId w:val="1"/>
        </w:numPr>
      </w:pPr>
      <w:r>
        <w:t>Anís estrellado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Salsa Hoisin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