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Patina de peras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Marsala 30 cc</w:t>
      </w:r>
      <w:r/>
    </w:p>
    <w:p>
      <w:pPr>
        <w:numPr>
          <w:ilvl w:val="0"/>
          <w:numId w:val="1"/>
        </w:numPr>
      </w:pPr>
      <w:r>
        <w:t>Miel 30 grs.</w:t>
      </w:r>
      <w:r/>
    </w:p>
    <w:p>
      <w:pPr>
        <w:numPr>
          <w:ilvl w:val="0"/>
          <w:numId w:val="1"/>
        </w:numPr>
      </w:pPr>
      <w:r>
        <w:t>Harina ½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Miel </w:t>
      </w:r>
      <w:r/>
    </w:p>
    <w:p>
      <w:pPr>
        <w:numPr>
          <w:ilvl w:val="0"/>
          <w:numId w:val="1"/>
        </w:numPr>
      </w:pPr>
      <w:r>
        <w:t xml:space="preserve">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