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Peras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Esencia De Vainilla 1 cda.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Peras 4 Unidades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Mantequilla 200 g</w:t>
      </w:r>
      <w:r/>
    </w:p>
    <w:p>
      <w:pPr>
        <w:numPr>
          <w:ilvl w:val="0"/>
          <w:numId w:val="1"/>
        </w:numPr>
      </w:pPr>
      <w:r>
        <w:t>Polvo de hornear 1 cda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Crumble</w:t>
      </w:r>
      <w:r/>
    </w:p>
    <w:p>
      <w:pPr>
        <w:numPr>
          <w:ilvl w:val="0"/>
          <w:numId w:val="1"/>
        </w:numPr>
      </w:pPr>
      <w:r>
        <w:t>Azúcar Negra 30 g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125 g</w:t>
      </w:r>
      <w:r/>
    </w:p>
    <w:p>
      <w:pPr>
        <w:numPr>
          <w:ilvl w:val="0"/>
          <w:numId w:val="1"/>
        </w:numPr>
      </w:pPr>
      <w:r>
        <w:t>Mantequilla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