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Pappardelle  alla norcina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400 grs.</w:t>
      </w:r>
      <w:r/>
    </w:p>
    <w:p>
      <w:pPr>
        <w:numPr>
          <w:ilvl w:val="0"/>
          <w:numId w:val="1"/>
        </w:numPr>
      </w:pPr>
      <w:r>
        <w:t>Yemas 16 Unidades</w:t>
      </w:r>
      <w:r/>
    </w:p>
    <w:p>
      <w:pPr>
        <w:numPr>
          <w:ilvl w:val="0"/>
          <w:numId w:val="1"/>
        </w:numPr>
      </w:pPr>
      <w:r>
        <w:t>Semolin 200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Tartufo negro 3 Unidades</w:t>
      </w:r>
      <w:r/>
    </w:p>
    <w:p>
      <w:pPr>
        <w:numPr>
          <w:ilvl w:val="0"/>
          <w:numId w:val="1"/>
        </w:numPr>
      </w:pPr>
      <w:r>
        <w:t>Ajo ½ Diente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Anchoas 2 Filetes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