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Pancitos de Leche y Miguelitos</w:t>
      </w:r>
      <w:r/>
    </w:p>
    <w:p>
      <w:pPr/>
      <w:r>
        <w:rPr>
          <w:b/>
          <w:sz w:val="52"/>
          <w:szCs w:val="52"/>
        </w:rPr>
        <w:t>Para la crema pastelera: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Almidón de Maíz 50 g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Huevos chicos 3 Unidades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Levadura fresca 30 g</w:t>
      </w:r>
      <w:r/>
    </w:p>
    <w:p>
      <w:pPr>
        <w:numPr>
          <w:ilvl w:val="0"/>
          <w:numId w:val="1"/>
        </w:numPr>
      </w:pPr>
      <w:r>
        <w:t>Leche en polvo 30 g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