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francés - baguette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de malta 10 g</w:t>
      </w:r>
      <w:r/>
    </w:p>
    <w:p>
      <w:pPr>
        <w:numPr>
          <w:ilvl w:val="0"/>
          <w:numId w:val="1"/>
        </w:numPr>
      </w:pPr>
      <w:r>
        <w:t>Levadura fresca 30 grs.</w:t>
      </w:r>
      <w:r/>
    </w:p>
    <w:p>
      <w:pPr>
        <w:numPr>
          <w:ilvl w:val="0"/>
          <w:numId w:val="1"/>
        </w:numPr>
      </w:pPr>
      <w:r>
        <w:t>Harina 0000 1 k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Sal 23 g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Semillas de sésamo </w:t>
      </w:r>
      <w:r/>
    </w:p>
    <w:p>
      <w:pPr>
        <w:numPr>
          <w:ilvl w:val="0"/>
          <w:numId w:val="1"/>
        </w:numPr>
      </w:pPr>
      <w:r>
        <w:t>Semillas de Amapola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Huevo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