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Paella Fina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200  grs</w:t>
      </w:r>
      <w:r/>
    </w:p>
    <w:p>
      <w:pPr>
        <w:numPr>
          <w:ilvl w:val="0"/>
          <w:numId w:val="1"/>
        </w:numPr>
      </w:pPr>
      <w:r>
        <w:t>Azafrán en polvo 1 Sobre</w:t>
      </w:r>
      <w:r/>
    </w:p>
    <w:p>
      <w:pPr>
        <w:numPr>
          <w:ilvl w:val="0"/>
          <w:numId w:val="1"/>
        </w:numPr>
      </w:pPr>
      <w:r>
        <w:t>Caracoles 150  grs</w:t>
      </w:r>
      <w:r/>
    </w:p>
    <w:p>
      <w:pPr>
        <w:numPr>
          <w:ilvl w:val="0"/>
          <w:numId w:val="1"/>
        </w:numPr>
      </w:pPr>
      <w:r>
        <w:t>Concentrado de tomate 1/2 cuchara</w:t>
      </w:r>
      <w:r/>
    </w:p>
    <w:p>
      <w:pPr>
        <w:numPr>
          <w:ilvl w:val="0"/>
          <w:numId w:val="1"/>
        </w:numPr>
      </w:pPr>
      <w:r>
        <w:t>Habas 100  grs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Conejo 1/2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