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Ostras en papillotte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Ostras 16 Unidad</w:t>
      </w:r>
      <w:r/>
    </w:p>
    <w:p>
      <w:pPr>
        <w:numPr>
          <w:ilvl w:val="0"/>
          <w:numId w:val="1"/>
        </w:numPr>
      </w:pPr>
      <w:r>
        <w:t>Espinacas 2 Paquetes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Champagne 500 cc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Crema de leche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