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Ostras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Ostras 30 Unidades</w:t>
      </w:r>
      <w:r/>
    </w:p>
    <w:p>
      <w:pPr>
        <w:numPr>
          <w:ilvl w:val="0"/>
          <w:numId w:val="1"/>
        </w:numPr>
      </w:pPr>
      <w:r>
        <w:t>Jugo de Limón 1 Taza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Limones 3 Unidades</w:t>
      </w:r>
      <w:r/>
    </w:p>
    <w:p>
      <w:pPr>
        <w:numPr>
          <w:ilvl w:val="0"/>
          <w:numId w:val="1"/>
        </w:numPr>
      </w:pPr>
      <w:r>
        <w:t>Vino Tinto 1 Taza</w:t>
      </w:r>
      <w:r/>
    </w:p>
    <w:p>
      <w:pPr>
        <w:numPr>
          <w:ilvl w:val="0"/>
          <w:numId w:val="1"/>
        </w:numPr>
      </w:pPr>
      <w:r>
        <w:t>Echalottes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