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Niguiri de lenguado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2 Filetes</w:t>
      </w:r>
      <w:r/>
    </w:p>
    <w:p>
      <w:pPr>
        <w:numPr>
          <w:ilvl w:val="0"/>
          <w:numId w:val="1"/>
        </w:numPr>
      </w:pPr>
      <w:r>
        <w:t>Rabanitos 6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Wasabi en pasta Cantidad necesaria</w:t>
      </w:r>
      <w:r/>
    </w:p>
    <w:p>
      <w:pPr>
        <w:numPr>
          <w:ilvl w:val="0"/>
          <w:numId w:val="1"/>
        </w:numPr>
      </w:pPr>
      <w:r>
        <w:t>Wasabi en pasta Cantidad necesaria</w:t>
      </w:r>
      <w:r/>
    </w:p>
    <w:p>
      <w:pPr>
        <w:numPr>
          <w:ilvl w:val="0"/>
          <w:numId w:val="1"/>
        </w:numPr>
      </w:pPr>
      <w:r>
        <w:t>Arroz aderezado de sushi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