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Mango con Solo 4 Ingredientes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1/2 ta</w:t>
      </w:r>
      <w:r/>
    </w:p>
    <w:p>
      <w:pPr>
        <w:numPr>
          <w:ilvl w:val="0"/>
          <w:numId w:val="1"/>
        </w:numPr>
      </w:pPr>
      <w:r>
        <w:t>Crema de leche para montar 2 ta</w:t>
      </w:r>
      <w:r/>
    </w:p>
    <w:p>
      <w:pPr>
        <w:numPr>
          <w:ilvl w:val="0"/>
          <w:numId w:val="1"/>
        </w:numPr>
      </w:pPr>
      <w:r>
        <w:t>Gelatina sin sabor 3  cucharadas medianas</w:t>
      </w:r>
      <w:r/>
    </w:p>
    <w:p>
      <w:pPr>
        <w:numPr>
          <w:ilvl w:val="0"/>
          <w:numId w:val="1"/>
        </w:numPr>
      </w:pPr>
      <w:r>
        <w:t>Leche Condensada 1/2 ta</w:t>
      </w:r>
      <w:r/>
    </w:p>
    <w:p>
      <w:pPr>
        <w:numPr>
          <w:ilvl w:val="0"/>
          <w:numId w:val="1"/>
        </w:numPr>
      </w:pPr>
      <w:r>
        <w:t>Mangos maduros medianos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