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con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Chile ancho 2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Chile mulato 2 Unidades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Caldo De Pollo 1 Litro</w:t>
      </w:r>
      <w:r/>
    </w:p>
    <w:p>
      <w:pPr>
        <w:numPr>
          <w:ilvl w:val="0"/>
          <w:numId w:val="1"/>
        </w:numPr>
      </w:pPr>
      <w:r>
        <w:t>Manteca De Cerdo 2 cdas</w:t>
      </w:r>
      <w:r/>
    </w:p>
    <w:p>
      <w:pPr>
        <w:numPr>
          <w:ilvl w:val="0"/>
          <w:numId w:val="1"/>
        </w:numPr>
      </w:pPr>
      <w:r>
        <w:t>Muslos de pollo cocidos 4 Unidades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Cilantro Picado 3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