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macarons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Claras 160 g</w:t>
      </w:r>
      <w:r/>
    </w:p>
    <w:p>
      <w:pPr>
        <w:numPr>
          <w:ilvl w:val="0"/>
          <w:numId w:val="1"/>
        </w:numPr>
      </w:pPr>
      <w:r>
        <w:t>Agua 75 cc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>
        <w:numPr>
          <w:ilvl w:val="0"/>
          <w:numId w:val="1"/>
        </w:numPr>
      </w:pPr>
      <w:r>
        <w:t>Azucar impalpable 200 g</w:t>
      </w:r>
      <w:r/>
    </w:p>
    <w:p>
      <w:pPr>
        <w:numPr>
          <w:ilvl w:val="0"/>
          <w:numId w:val="1"/>
        </w:numPr>
      </w:pPr>
      <w:r>
        <w:t>Harina de almendras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